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E729" w14:textId="77777777" w:rsidR="00B41FA4" w:rsidRPr="009E0F52" w:rsidRDefault="00FD0B20">
      <w:pPr>
        <w:rPr>
          <w:rFonts w:ascii="Times New Roman" w:hAnsi="Times New Roman" w:cs="Times New Roman"/>
          <w:b/>
        </w:rPr>
      </w:pPr>
      <w:bookmarkStart w:id="0" w:name="_GoBack"/>
      <w:bookmarkEnd w:id="0"/>
      <w:r w:rsidRPr="009E0F52">
        <w:rPr>
          <w:rFonts w:ascii="Times New Roman" w:hAnsi="Times New Roman" w:cs="Times New Roman"/>
          <w:b/>
        </w:rPr>
        <w:t>UNIVERSITY OF UTAH MEDIA RELEASE</w:t>
      </w:r>
    </w:p>
    <w:p w14:paraId="4240004A" w14:textId="77777777" w:rsidR="00FD0B20" w:rsidRPr="009E0F52" w:rsidRDefault="00FD0B20">
      <w:pPr>
        <w:rPr>
          <w:rFonts w:ascii="Times New Roman" w:hAnsi="Times New Roman" w:cs="Times New Roman"/>
          <w:b/>
        </w:rPr>
      </w:pPr>
    </w:p>
    <w:p w14:paraId="2C57DC0B" w14:textId="77777777" w:rsidR="00FD0B20" w:rsidRPr="009E0F52" w:rsidRDefault="00FD0B20">
      <w:pPr>
        <w:rPr>
          <w:rFonts w:ascii="Times New Roman" w:hAnsi="Times New Roman" w:cs="Times New Roman"/>
          <w:b/>
        </w:rPr>
      </w:pPr>
      <w:r w:rsidRPr="009E0F52">
        <w:rPr>
          <w:rFonts w:ascii="Times New Roman" w:hAnsi="Times New Roman" w:cs="Times New Roman"/>
          <w:b/>
        </w:rPr>
        <w:t>Contacts:</w:t>
      </w:r>
    </w:p>
    <w:p w14:paraId="41A15E93" w14:textId="77777777" w:rsidR="00FD0B20" w:rsidRPr="009E0F52" w:rsidRDefault="00FD0B20">
      <w:pPr>
        <w:rPr>
          <w:rFonts w:ascii="Times New Roman" w:hAnsi="Times New Roman" w:cs="Times New Roman"/>
        </w:rPr>
      </w:pPr>
      <w:r w:rsidRPr="009E0F52">
        <w:rPr>
          <w:rFonts w:ascii="Times New Roman" w:hAnsi="Times New Roman" w:cs="Times New Roman"/>
        </w:rPr>
        <w:t xml:space="preserve">— Robert N. Mayer, professor, Department of Family and Consumer Studies, University of Utah, 801-581-5771, </w:t>
      </w:r>
      <w:hyperlink r:id="rId4" w:history="1">
        <w:r w:rsidRPr="009E0F52">
          <w:rPr>
            <w:rStyle w:val="Hyperlink"/>
            <w:rFonts w:ascii="Times New Roman" w:hAnsi="Times New Roman" w:cs="Times New Roman"/>
          </w:rPr>
          <w:t>robert.mayer@fcs.utah.edu</w:t>
        </w:r>
      </w:hyperlink>
    </w:p>
    <w:p w14:paraId="66B5F94D" w14:textId="0691FD9B" w:rsidR="00FD0B20" w:rsidRPr="009E0F52" w:rsidRDefault="00FD0B20">
      <w:pPr>
        <w:rPr>
          <w:rFonts w:ascii="Times New Roman" w:hAnsi="Times New Roman" w:cs="Times New Roman"/>
        </w:rPr>
      </w:pPr>
      <w:r w:rsidRPr="009E0F52">
        <w:rPr>
          <w:rFonts w:ascii="Times New Roman" w:hAnsi="Times New Roman" w:cs="Times New Roman"/>
        </w:rPr>
        <w:t xml:space="preserve">— Nathalie Martin, </w:t>
      </w:r>
      <w:r w:rsidR="006F4D92" w:rsidRPr="009E0F52">
        <w:rPr>
          <w:rFonts w:ascii="Times New Roman" w:hAnsi="Times New Roman" w:cs="Times New Roman"/>
        </w:rPr>
        <w:t>professor</w:t>
      </w:r>
      <w:r w:rsidRPr="009E0F52">
        <w:rPr>
          <w:rFonts w:ascii="Times New Roman" w:hAnsi="Times New Roman" w:cs="Times New Roman"/>
        </w:rPr>
        <w:t xml:space="preserve">, University of New Mexico School of Law, </w:t>
      </w:r>
      <w:r w:rsidR="00D331CD" w:rsidRPr="009E0F52">
        <w:rPr>
          <w:rFonts w:ascii="Times New Roman" w:hAnsi="Times New Roman" w:cs="Times New Roman"/>
        </w:rPr>
        <w:t>505-</w:t>
      </w:r>
      <w:r w:rsidR="00B5295F" w:rsidRPr="009E0F52">
        <w:rPr>
          <w:rFonts w:ascii="Times New Roman" w:hAnsi="Times New Roman" w:cs="Times New Roman"/>
        </w:rPr>
        <w:t>463-9051</w:t>
      </w:r>
      <w:r w:rsidR="00D331CD" w:rsidRPr="009E0F52">
        <w:rPr>
          <w:rFonts w:ascii="Times New Roman" w:hAnsi="Times New Roman" w:cs="Times New Roman"/>
        </w:rPr>
        <w:t xml:space="preserve">, </w:t>
      </w:r>
      <w:r w:rsidR="00D20E45" w:rsidRPr="009E0F52">
        <w:rPr>
          <w:rFonts w:ascii="Times New Roman" w:hAnsi="Times New Roman" w:cs="Times New Roman"/>
        </w:rPr>
        <w:t>martin@law.unm.edu</w:t>
      </w:r>
    </w:p>
    <w:p w14:paraId="6E29FF3F" w14:textId="77777777" w:rsidR="00FD0B20" w:rsidRPr="009E0F52" w:rsidRDefault="00FD0B20">
      <w:pPr>
        <w:rPr>
          <w:rFonts w:ascii="Times New Roman" w:hAnsi="Times New Roman" w:cs="Times New Roman"/>
        </w:rPr>
      </w:pPr>
      <w:r w:rsidRPr="009E0F52">
        <w:rPr>
          <w:rFonts w:ascii="Times New Roman" w:hAnsi="Times New Roman" w:cs="Times New Roman"/>
        </w:rPr>
        <w:t xml:space="preserve">— Brooke Adams, communications specialist, University of Utah Marketing and Communications, 801-587-2130 (office), 801-673-0011 (cell), </w:t>
      </w:r>
      <w:hyperlink r:id="rId5" w:history="1">
        <w:r w:rsidRPr="009E0F52">
          <w:rPr>
            <w:rStyle w:val="Hyperlink"/>
            <w:rFonts w:ascii="Times New Roman" w:hAnsi="Times New Roman" w:cs="Times New Roman"/>
          </w:rPr>
          <w:t>brooke.adams@utah.edu</w:t>
        </w:r>
      </w:hyperlink>
    </w:p>
    <w:p w14:paraId="080B8A2D" w14:textId="3E117EB5" w:rsidR="00FD0B20" w:rsidRPr="009E0F52" w:rsidRDefault="00FD0B20" w:rsidP="004B7E62">
      <w:pPr>
        <w:pStyle w:val="Default"/>
        <w:rPr>
          <w:color w:val="auto"/>
        </w:rPr>
      </w:pPr>
      <w:r w:rsidRPr="009E0F52">
        <w:rPr>
          <w:color w:val="auto"/>
        </w:rPr>
        <w:t xml:space="preserve">— </w:t>
      </w:r>
      <w:r w:rsidR="00B5295F" w:rsidRPr="009E0F52">
        <w:rPr>
          <w:color w:val="auto"/>
        </w:rPr>
        <w:t xml:space="preserve">Tamara Williams, </w:t>
      </w:r>
      <w:r w:rsidR="004B7E62" w:rsidRPr="009E0F52">
        <w:rPr>
          <w:color w:val="auto"/>
        </w:rPr>
        <w:t xml:space="preserve">communications and marketing manager, University of New Mexico Law School, 505-277-9504, </w:t>
      </w:r>
      <w:hyperlink r:id="rId6" w:history="1">
        <w:r w:rsidR="004B7E62" w:rsidRPr="009E0F52">
          <w:rPr>
            <w:rStyle w:val="Hyperlink"/>
          </w:rPr>
          <w:t>williams@law.unm.edu</w:t>
        </w:r>
      </w:hyperlink>
    </w:p>
    <w:p w14:paraId="4036C284" w14:textId="77777777" w:rsidR="004B7E62" w:rsidRPr="009E0F52" w:rsidRDefault="004B7E62" w:rsidP="004B7E62">
      <w:pPr>
        <w:pStyle w:val="Default"/>
      </w:pPr>
    </w:p>
    <w:p w14:paraId="3DC08F8E" w14:textId="65CA204E" w:rsidR="00FD0B20" w:rsidRPr="009E0F52" w:rsidRDefault="00FD0B20">
      <w:pPr>
        <w:rPr>
          <w:rFonts w:ascii="Times New Roman" w:hAnsi="Times New Roman" w:cs="Times New Roman"/>
          <w:b/>
          <w:sz w:val="32"/>
          <w:szCs w:val="32"/>
        </w:rPr>
      </w:pPr>
      <w:r w:rsidRPr="009E0F52">
        <w:rPr>
          <w:rFonts w:ascii="Times New Roman" w:hAnsi="Times New Roman" w:cs="Times New Roman"/>
          <w:b/>
          <w:sz w:val="32"/>
          <w:szCs w:val="32"/>
        </w:rPr>
        <w:t>New study tells inside story of how local communities use ordinances to say ‘</w:t>
      </w:r>
      <w:r w:rsidR="00915587">
        <w:rPr>
          <w:rFonts w:ascii="Times New Roman" w:hAnsi="Times New Roman" w:cs="Times New Roman"/>
          <w:b/>
          <w:sz w:val="32"/>
          <w:szCs w:val="32"/>
        </w:rPr>
        <w:t>e</w:t>
      </w:r>
      <w:r w:rsidRPr="009E0F52">
        <w:rPr>
          <w:rFonts w:ascii="Times New Roman" w:hAnsi="Times New Roman" w:cs="Times New Roman"/>
          <w:b/>
          <w:sz w:val="32"/>
          <w:szCs w:val="32"/>
        </w:rPr>
        <w:t>nough’ to payday lenders</w:t>
      </w:r>
    </w:p>
    <w:p w14:paraId="1F4FFEB3" w14:textId="77777777" w:rsidR="00FD0B20" w:rsidRPr="009E0F52" w:rsidRDefault="00FD0B20">
      <w:pPr>
        <w:rPr>
          <w:rFonts w:ascii="Times New Roman" w:hAnsi="Times New Roman" w:cs="Times New Roman"/>
          <w:b/>
        </w:rPr>
      </w:pPr>
    </w:p>
    <w:p w14:paraId="5AEAD0C6" w14:textId="595670D2" w:rsidR="0098302A" w:rsidRPr="009E0F52" w:rsidRDefault="00FD0B20">
      <w:pPr>
        <w:rPr>
          <w:rFonts w:ascii="Times New Roman" w:hAnsi="Times New Roman" w:cs="Times New Roman"/>
        </w:rPr>
      </w:pPr>
      <w:r w:rsidRPr="009E0F52">
        <w:rPr>
          <w:rFonts w:ascii="Times New Roman" w:hAnsi="Times New Roman" w:cs="Times New Roman"/>
        </w:rPr>
        <w:t xml:space="preserve">Jan. </w:t>
      </w:r>
      <w:r w:rsidR="009D5DA2" w:rsidRPr="009E0F52">
        <w:rPr>
          <w:rFonts w:ascii="Times New Roman" w:hAnsi="Times New Roman" w:cs="Times New Roman"/>
        </w:rPr>
        <w:t>24, 2017</w:t>
      </w:r>
      <w:r w:rsidRPr="009E0F52">
        <w:rPr>
          <w:rFonts w:ascii="Times New Roman" w:hAnsi="Times New Roman" w:cs="Times New Roman"/>
        </w:rPr>
        <w:t xml:space="preserve">— </w:t>
      </w:r>
      <w:r w:rsidR="00EF5E4B" w:rsidRPr="009E0F52">
        <w:rPr>
          <w:rFonts w:ascii="Times New Roman" w:hAnsi="Times New Roman" w:cs="Times New Roman"/>
        </w:rPr>
        <w:t xml:space="preserve">An 18-month study of community </w:t>
      </w:r>
      <w:r w:rsidR="009D35F7" w:rsidRPr="009E0F52">
        <w:rPr>
          <w:rFonts w:ascii="Times New Roman" w:hAnsi="Times New Roman" w:cs="Times New Roman"/>
        </w:rPr>
        <w:t>approaches to</w:t>
      </w:r>
      <w:r w:rsidR="00EF5E4B" w:rsidRPr="009E0F52">
        <w:rPr>
          <w:rFonts w:ascii="Times New Roman" w:hAnsi="Times New Roman" w:cs="Times New Roman"/>
        </w:rPr>
        <w:t xml:space="preserve"> </w:t>
      </w:r>
      <w:r w:rsidR="00527B17" w:rsidRPr="009E0F52">
        <w:rPr>
          <w:rFonts w:ascii="Times New Roman" w:hAnsi="Times New Roman" w:cs="Times New Roman"/>
        </w:rPr>
        <w:t xml:space="preserve">controlling </w:t>
      </w:r>
      <w:r w:rsidR="00EF5E4B" w:rsidRPr="009E0F52">
        <w:rPr>
          <w:rFonts w:ascii="Times New Roman" w:hAnsi="Times New Roman" w:cs="Times New Roman"/>
        </w:rPr>
        <w:t xml:space="preserve">payday lending </w:t>
      </w:r>
      <w:r w:rsidR="002B4B4B" w:rsidRPr="009E0F52">
        <w:rPr>
          <w:rFonts w:ascii="Times New Roman" w:hAnsi="Times New Roman" w:cs="Times New Roman"/>
        </w:rPr>
        <w:t xml:space="preserve">practices </w:t>
      </w:r>
      <w:r w:rsidR="00EF5E4B" w:rsidRPr="009E0F52">
        <w:rPr>
          <w:rFonts w:ascii="Times New Roman" w:hAnsi="Times New Roman" w:cs="Times New Roman"/>
        </w:rPr>
        <w:t xml:space="preserve">concludes there are 10 lessons </w:t>
      </w:r>
      <w:r w:rsidR="002B4B4B" w:rsidRPr="009E0F52">
        <w:rPr>
          <w:rFonts w:ascii="Times New Roman" w:hAnsi="Times New Roman" w:cs="Times New Roman"/>
        </w:rPr>
        <w:t xml:space="preserve">for those interested in positively affecting local ordinances, </w:t>
      </w:r>
      <w:r w:rsidR="0057733B" w:rsidRPr="009E0F52">
        <w:rPr>
          <w:rFonts w:ascii="Times New Roman" w:hAnsi="Times New Roman" w:cs="Times New Roman"/>
        </w:rPr>
        <w:t>according to researchers from the University of Utah and University of New Mexico.</w:t>
      </w:r>
      <w:r w:rsidR="002A69CB" w:rsidRPr="009E0F52">
        <w:rPr>
          <w:rFonts w:ascii="Times New Roman" w:hAnsi="Times New Roman" w:cs="Times New Roman"/>
        </w:rPr>
        <w:t xml:space="preserve"> </w:t>
      </w:r>
    </w:p>
    <w:p w14:paraId="7D581B29" w14:textId="77777777" w:rsidR="0098302A" w:rsidRPr="009E0F52" w:rsidRDefault="0098302A">
      <w:pPr>
        <w:rPr>
          <w:rFonts w:ascii="Times New Roman" w:hAnsi="Times New Roman" w:cs="Times New Roman"/>
        </w:rPr>
      </w:pPr>
    </w:p>
    <w:p w14:paraId="3816EEED" w14:textId="20A16C22" w:rsidR="0098302A" w:rsidRPr="009E0F52" w:rsidRDefault="0098302A">
      <w:pPr>
        <w:rPr>
          <w:rFonts w:ascii="Times New Roman" w:hAnsi="Times New Roman" w:cs="Times New Roman"/>
        </w:rPr>
      </w:pPr>
      <w:r w:rsidRPr="009E0F52">
        <w:rPr>
          <w:rFonts w:ascii="Times New Roman" w:hAnsi="Times New Roman" w:cs="Times New Roman"/>
        </w:rPr>
        <w:t xml:space="preserve">In </w:t>
      </w:r>
      <w:r w:rsidR="00915587">
        <w:rPr>
          <w:rFonts w:ascii="Times New Roman" w:hAnsi="Times New Roman" w:cs="Times New Roman"/>
        </w:rPr>
        <w:t>“</w:t>
      </w:r>
      <w:r w:rsidR="002A69CB" w:rsidRPr="00EA22A1">
        <w:rPr>
          <w:rFonts w:ascii="Times New Roman" w:hAnsi="Times New Roman" w:cs="Times New Roman"/>
        </w:rPr>
        <w:t>The Power of Community Action: Anti-Payday Loan Ordinances in Three Metropolitan Areas</w:t>
      </w:r>
      <w:r w:rsidR="002A69CB" w:rsidRPr="009E0F52">
        <w:rPr>
          <w:rFonts w:ascii="Times New Roman" w:hAnsi="Times New Roman" w:cs="Times New Roman"/>
        </w:rPr>
        <w:t>,</w:t>
      </w:r>
      <w:r w:rsidR="00915587">
        <w:rPr>
          <w:rFonts w:ascii="Times New Roman" w:hAnsi="Times New Roman" w:cs="Times New Roman"/>
        </w:rPr>
        <w:t>”</w:t>
      </w:r>
      <w:r w:rsidR="002A69CB" w:rsidRPr="009E0F52">
        <w:rPr>
          <w:rFonts w:ascii="Times New Roman" w:hAnsi="Times New Roman" w:cs="Times New Roman"/>
        </w:rPr>
        <w:t xml:space="preserve"> researchers Robert N. Mayer and Nathalie Martin document how local communities</w:t>
      </w:r>
      <w:r w:rsidR="00306BEC" w:rsidRPr="009E0F52">
        <w:rPr>
          <w:rFonts w:ascii="Times New Roman" w:hAnsi="Times New Roman" w:cs="Times New Roman"/>
        </w:rPr>
        <w:t xml:space="preserve"> positively</w:t>
      </w:r>
      <w:r w:rsidR="002A69CB" w:rsidRPr="009E0F52">
        <w:rPr>
          <w:rFonts w:ascii="Times New Roman" w:hAnsi="Times New Roman" w:cs="Times New Roman"/>
        </w:rPr>
        <w:t xml:space="preserve"> organize to control payday lending in their jurisdictions and thereby create important legal change.</w:t>
      </w:r>
    </w:p>
    <w:p w14:paraId="62D8DDD3" w14:textId="77777777" w:rsidR="0057733B" w:rsidRPr="009E0F52" w:rsidRDefault="0057733B">
      <w:pPr>
        <w:rPr>
          <w:rFonts w:ascii="Times New Roman" w:hAnsi="Times New Roman" w:cs="Times New Roman"/>
        </w:rPr>
      </w:pPr>
    </w:p>
    <w:p w14:paraId="34C2DECA" w14:textId="3C5EA0AE" w:rsidR="0098302A" w:rsidRPr="009E0F52" w:rsidRDefault="002A69CB">
      <w:pPr>
        <w:rPr>
          <w:rFonts w:ascii="Times New Roman" w:hAnsi="Times New Roman" w:cs="Times New Roman"/>
        </w:rPr>
      </w:pPr>
      <w:r w:rsidRPr="009E0F52">
        <w:rPr>
          <w:rFonts w:ascii="Times New Roman" w:hAnsi="Times New Roman" w:cs="Times New Roman"/>
        </w:rPr>
        <w:lastRenderedPageBreak/>
        <w:t xml:space="preserve">Mayer is </w:t>
      </w:r>
      <w:r w:rsidR="0057733B" w:rsidRPr="009E0F52">
        <w:rPr>
          <w:rFonts w:ascii="Times New Roman" w:hAnsi="Times New Roman" w:cs="Times New Roman"/>
        </w:rPr>
        <w:t>a professor of family and consumer studies at the University of Utah</w:t>
      </w:r>
      <w:r w:rsidR="0098302A" w:rsidRPr="009E0F52">
        <w:rPr>
          <w:rFonts w:ascii="Times New Roman" w:hAnsi="Times New Roman" w:cs="Times New Roman"/>
        </w:rPr>
        <w:t xml:space="preserve"> and Mar</w:t>
      </w:r>
      <w:r w:rsidRPr="009E0F52">
        <w:rPr>
          <w:rFonts w:ascii="Times New Roman" w:hAnsi="Times New Roman" w:cs="Times New Roman"/>
        </w:rPr>
        <w:t xml:space="preserve">tin is a </w:t>
      </w:r>
      <w:r w:rsidR="0098302A" w:rsidRPr="009E0F52">
        <w:rPr>
          <w:rFonts w:ascii="Times New Roman" w:hAnsi="Times New Roman" w:cs="Times New Roman"/>
        </w:rPr>
        <w:t>professor at the Universi</w:t>
      </w:r>
      <w:r w:rsidR="00306BEC" w:rsidRPr="009E0F52">
        <w:rPr>
          <w:rFonts w:ascii="Times New Roman" w:hAnsi="Times New Roman" w:cs="Times New Roman"/>
        </w:rPr>
        <w:t>ty of New Mexico School of Law.</w:t>
      </w:r>
    </w:p>
    <w:p w14:paraId="78A39DB1" w14:textId="77777777" w:rsidR="00D20E45" w:rsidRPr="009E0F52" w:rsidRDefault="00D20E45">
      <w:pPr>
        <w:rPr>
          <w:rFonts w:ascii="Times New Roman" w:hAnsi="Times New Roman" w:cs="Times New Roman"/>
        </w:rPr>
      </w:pPr>
    </w:p>
    <w:p w14:paraId="37E5835E" w14:textId="586E7AEC" w:rsidR="00D20E45" w:rsidRPr="009E0F52" w:rsidRDefault="00D20E45">
      <w:pPr>
        <w:rPr>
          <w:rFonts w:ascii="Times New Roman" w:hAnsi="Times New Roman" w:cs="Times New Roman"/>
        </w:rPr>
      </w:pPr>
      <w:r w:rsidRPr="009E0F52">
        <w:rPr>
          <w:rFonts w:ascii="Times New Roman" w:hAnsi="Times New Roman" w:cs="Times New Roman"/>
        </w:rPr>
        <w:t>“We hope this study will galvanize local communities and show them how they can make a difference in changing the law and society as a whole,” Martin said.</w:t>
      </w:r>
    </w:p>
    <w:p w14:paraId="44278D25" w14:textId="77777777" w:rsidR="00306BEC" w:rsidRPr="009E0F52" w:rsidRDefault="00306BEC">
      <w:pPr>
        <w:rPr>
          <w:rFonts w:ascii="Times New Roman" w:hAnsi="Times New Roman" w:cs="Times New Roman"/>
        </w:rPr>
      </w:pPr>
    </w:p>
    <w:p w14:paraId="1546FDB1" w14:textId="60E24ABD" w:rsidR="00306BEC" w:rsidRPr="009E0F52" w:rsidRDefault="00306BEC">
      <w:pPr>
        <w:rPr>
          <w:rFonts w:ascii="Times New Roman" w:hAnsi="Times New Roman" w:cs="Times New Roman"/>
        </w:rPr>
      </w:pPr>
      <w:r w:rsidRPr="009E0F52">
        <w:rPr>
          <w:rFonts w:ascii="Times New Roman" w:hAnsi="Times New Roman" w:cs="Times New Roman"/>
        </w:rPr>
        <w:t xml:space="preserve">Payday loans, which </w:t>
      </w:r>
      <w:r w:rsidR="00471C04" w:rsidRPr="009E0F52">
        <w:rPr>
          <w:rFonts w:ascii="Times New Roman" w:hAnsi="Times New Roman" w:cs="Times New Roman"/>
        </w:rPr>
        <w:t xml:space="preserve">are borrowed against future paychecks and </w:t>
      </w:r>
      <w:r w:rsidRPr="009E0F52">
        <w:rPr>
          <w:rFonts w:ascii="Times New Roman" w:hAnsi="Times New Roman" w:cs="Times New Roman"/>
        </w:rPr>
        <w:t xml:space="preserve">can carry interest rates of 400 percent or more, often strip wealth from society’s most economically vulnerable individuals and communities. </w:t>
      </w:r>
      <w:r w:rsidR="0049637B" w:rsidRPr="009E0F52">
        <w:rPr>
          <w:rFonts w:ascii="Times New Roman" w:hAnsi="Times New Roman" w:cs="Times New Roman"/>
        </w:rPr>
        <w:t xml:space="preserve">These </w:t>
      </w:r>
      <w:r w:rsidR="00D20E45" w:rsidRPr="009E0F52">
        <w:rPr>
          <w:rFonts w:ascii="Times New Roman" w:hAnsi="Times New Roman" w:cs="Times New Roman"/>
        </w:rPr>
        <w:t xml:space="preserve">loan </w:t>
      </w:r>
      <w:r w:rsidR="0049637B" w:rsidRPr="009E0F52">
        <w:rPr>
          <w:rFonts w:ascii="Times New Roman" w:hAnsi="Times New Roman" w:cs="Times New Roman"/>
        </w:rPr>
        <w:t>outlets now outnumber all McDonald’s, Burger King, Starbucks and Walgreens stores combined. In states where legislative controls are weak</w:t>
      </w:r>
      <w:r w:rsidR="00915587">
        <w:rPr>
          <w:rFonts w:ascii="Times New Roman" w:hAnsi="Times New Roman" w:cs="Times New Roman"/>
        </w:rPr>
        <w:t xml:space="preserve"> </w:t>
      </w:r>
      <w:r w:rsidR="0049637B" w:rsidRPr="009E0F52">
        <w:rPr>
          <w:rFonts w:ascii="Times New Roman" w:hAnsi="Times New Roman" w:cs="Times New Roman"/>
        </w:rPr>
        <w:t>—</w:t>
      </w:r>
      <w:r w:rsidR="00915587">
        <w:rPr>
          <w:rFonts w:ascii="Times New Roman" w:hAnsi="Times New Roman" w:cs="Times New Roman"/>
        </w:rPr>
        <w:t xml:space="preserve"> </w:t>
      </w:r>
      <w:r w:rsidR="0049637B" w:rsidRPr="009E0F52">
        <w:rPr>
          <w:rFonts w:ascii="Times New Roman" w:hAnsi="Times New Roman" w:cs="Times New Roman"/>
        </w:rPr>
        <w:t>and in the absence of federal regulations</w:t>
      </w:r>
      <w:r w:rsidR="00915587">
        <w:rPr>
          <w:rFonts w:ascii="Times New Roman" w:hAnsi="Times New Roman" w:cs="Times New Roman"/>
        </w:rPr>
        <w:t xml:space="preserve"> </w:t>
      </w:r>
      <w:r w:rsidR="0049637B" w:rsidRPr="009E0F52">
        <w:rPr>
          <w:rFonts w:ascii="Times New Roman" w:hAnsi="Times New Roman" w:cs="Times New Roman"/>
        </w:rPr>
        <w:t>—</w:t>
      </w:r>
      <w:r w:rsidR="00915587">
        <w:rPr>
          <w:rFonts w:ascii="Times New Roman" w:hAnsi="Times New Roman" w:cs="Times New Roman"/>
        </w:rPr>
        <w:t xml:space="preserve"> </w:t>
      </w:r>
      <w:r w:rsidR="009C30B8" w:rsidRPr="009E0F52">
        <w:rPr>
          <w:rFonts w:ascii="Times New Roman" w:hAnsi="Times New Roman" w:cs="Times New Roman"/>
        </w:rPr>
        <w:t xml:space="preserve">some </w:t>
      </w:r>
      <w:r w:rsidR="00F51115" w:rsidRPr="009E0F52">
        <w:rPr>
          <w:rFonts w:ascii="Times New Roman" w:hAnsi="Times New Roman" w:cs="Times New Roman"/>
        </w:rPr>
        <w:t>local governments have stepped forward to</w:t>
      </w:r>
      <w:r w:rsidR="0049637B" w:rsidRPr="009E0F52">
        <w:rPr>
          <w:rFonts w:ascii="Times New Roman" w:hAnsi="Times New Roman" w:cs="Times New Roman"/>
        </w:rPr>
        <w:t xml:space="preserve"> address the problems caused by high-cost</w:t>
      </w:r>
      <w:r w:rsidR="00972311" w:rsidRPr="009E0F52">
        <w:rPr>
          <w:rFonts w:ascii="Times New Roman" w:hAnsi="Times New Roman" w:cs="Times New Roman"/>
        </w:rPr>
        <w:t>, predatory</w:t>
      </w:r>
      <w:r w:rsidR="0049637B" w:rsidRPr="009E0F52">
        <w:rPr>
          <w:rFonts w:ascii="Times New Roman" w:hAnsi="Times New Roman" w:cs="Times New Roman"/>
        </w:rPr>
        <w:t xml:space="preserve"> </w:t>
      </w:r>
      <w:r w:rsidR="00F51115" w:rsidRPr="009E0F52">
        <w:rPr>
          <w:rFonts w:ascii="Times New Roman" w:hAnsi="Times New Roman" w:cs="Times New Roman"/>
        </w:rPr>
        <w:t xml:space="preserve">payday </w:t>
      </w:r>
      <w:r w:rsidR="0049637B" w:rsidRPr="009E0F52">
        <w:rPr>
          <w:rFonts w:ascii="Times New Roman" w:hAnsi="Times New Roman" w:cs="Times New Roman"/>
        </w:rPr>
        <w:t>loans.</w:t>
      </w:r>
    </w:p>
    <w:p w14:paraId="32E9BDE1" w14:textId="77777777" w:rsidR="0098302A" w:rsidRPr="009E0F52" w:rsidRDefault="0098302A">
      <w:pPr>
        <w:rPr>
          <w:rFonts w:ascii="Times New Roman" w:hAnsi="Times New Roman" w:cs="Times New Roman"/>
        </w:rPr>
      </w:pPr>
    </w:p>
    <w:p w14:paraId="2DB03DEC" w14:textId="2C2B139B" w:rsidR="002B4B4B" w:rsidRPr="009E0F52" w:rsidRDefault="0098302A">
      <w:pPr>
        <w:rPr>
          <w:rFonts w:ascii="Times New Roman" w:hAnsi="Times New Roman" w:cs="Times New Roman"/>
        </w:rPr>
      </w:pPr>
      <w:r w:rsidRPr="009E0F52">
        <w:rPr>
          <w:rFonts w:ascii="Times New Roman" w:hAnsi="Times New Roman" w:cs="Times New Roman"/>
        </w:rPr>
        <w:t xml:space="preserve">The researchers traveled to three </w:t>
      </w:r>
      <w:r w:rsidR="00972311" w:rsidRPr="009E0F52">
        <w:rPr>
          <w:rFonts w:ascii="Times New Roman" w:hAnsi="Times New Roman" w:cs="Times New Roman"/>
        </w:rPr>
        <w:t>regions</w:t>
      </w:r>
      <w:r w:rsidR="00915587">
        <w:rPr>
          <w:rFonts w:ascii="Times New Roman" w:hAnsi="Times New Roman" w:cs="Times New Roman"/>
        </w:rPr>
        <w:t xml:space="preserve"> </w:t>
      </w:r>
      <w:r w:rsidR="00972311" w:rsidRPr="009E0F52">
        <w:rPr>
          <w:rFonts w:ascii="Times New Roman" w:hAnsi="Times New Roman" w:cs="Times New Roman"/>
        </w:rPr>
        <w:t>—</w:t>
      </w:r>
      <w:r w:rsidR="00915587">
        <w:rPr>
          <w:rFonts w:ascii="Times New Roman" w:hAnsi="Times New Roman" w:cs="Times New Roman"/>
        </w:rPr>
        <w:t xml:space="preserve"> </w:t>
      </w:r>
      <w:r w:rsidR="00972311" w:rsidRPr="009E0F52">
        <w:rPr>
          <w:rFonts w:ascii="Times New Roman" w:hAnsi="Times New Roman" w:cs="Times New Roman"/>
        </w:rPr>
        <w:t>Silicon Valley in Northern California; Greater Metropolitan Dallas in Texas; and Greater Salt Lake City in Utah</w:t>
      </w:r>
      <w:r w:rsidR="00915587">
        <w:rPr>
          <w:rFonts w:ascii="Times New Roman" w:hAnsi="Times New Roman" w:cs="Times New Roman"/>
        </w:rPr>
        <w:t xml:space="preserve"> </w:t>
      </w:r>
      <w:r w:rsidR="00972311" w:rsidRPr="009E0F52">
        <w:rPr>
          <w:rFonts w:ascii="Times New Roman" w:hAnsi="Times New Roman" w:cs="Times New Roman"/>
        </w:rPr>
        <w:t>—</w:t>
      </w:r>
      <w:r w:rsidR="00915587">
        <w:rPr>
          <w:rFonts w:ascii="Times New Roman" w:hAnsi="Times New Roman" w:cs="Times New Roman"/>
        </w:rPr>
        <w:t xml:space="preserve"> </w:t>
      </w:r>
      <w:r w:rsidR="00972311" w:rsidRPr="009E0F52">
        <w:rPr>
          <w:rFonts w:ascii="Times New Roman" w:hAnsi="Times New Roman" w:cs="Times New Roman"/>
        </w:rPr>
        <w:t>to see how</w:t>
      </w:r>
      <w:r w:rsidR="00CD78F5" w:rsidRPr="009E0F52">
        <w:rPr>
          <w:rFonts w:ascii="Times New Roman" w:hAnsi="Times New Roman" w:cs="Times New Roman"/>
        </w:rPr>
        <w:t xml:space="preserve"> </w:t>
      </w:r>
      <w:r w:rsidR="00D20E45" w:rsidRPr="009E0F52">
        <w:rPr>
          <w:rFonts w:ascii="Times New Roman" w:hAnsi="Times New Roman" w:cs="Times New Roman"/>
        </w:rPr>
        <w:t>local entities have</w:t>
      </w:r>
      <w:r w:rsidRPr="009E0F52">
        <w:rPr>
          <w:rFonts w:ascii="Times New Roman" w:hAnsi="Times New Roman" w:cs="Times New Roman"/>
        </w:rPr>
        <w:t xml:space="preserve"> produced numerous ordinances aimed at halti</w:t>
      </w:r>
      <w:r w:rsidR="00972311" w:rsidRPr="009E0F52">
        <w:rPr>
          <w:rFonts w:ascii="Times New Roman" w:hAnsi="Times New Roman" w:cs="Times New Roman"/>
        </w:rPr>
        <w:t>ng the spread of payday lending</w:t>
      </w:r>
      <w:r w:rsidRPr="009E0F52">
        <w:rPr>
          <w:rFonts w:ascii="Times New Roman" w:hAnsi="Times New Roman" w:cs="Times New Roman"/>
        </w:rPr>
        <w:t>. The locations were chosen for their diverse demographic, cultural, polit</w:t>
      </w:r>
      <w:r w:rsidR="002B4B4B" w:rsidRPr="009E0F52">
        <w:rPr>
          <w:rFonts w:ascii="Times New Roman" w:hAnsi="Times New Roman" w:cs="Times New Roman"/>
        </w:rPr>
        <w:t>ical and legal characteristics.</w:t>
      </w:r>
    </w:p>
    <w:p w14:paraId="20E6B3D9" w14:textId="77777777" w:rsidR="002B4B4B" w:rsidRPr="009E0F52" w:rsidRDefault="002B4B4B">
      <w:pPr>
        <w:rPr>
          <w:rFonts w:ascii="Times New Roman" w:hAnsi="Times New Roman" w:cs="Times New Roman"/>
        </w:rPr>
      </w:pPr>
    </w:p>
    <w:p w14:paraId="4C263A0D" w14:textId="76867A6F" w:rsidR="0057733B" w:rsidRPr="009E0F52" w:rsidRDefault="0098302A">
      <w:pPr>
        <w:rPr>
          <w:rFonts w:ascii="Times New Roman" w:hAnsi="Times New Roman" w:cs="Times New Roman"/>
        </w:rPr>
      </w:pPr>
      <w:r w:rsidRPr="009E0F52">
        <w:rPr>
          <w:rFonts w:ascii="Times New Roman" w:hAnsi="Times New Roman" w:cs="Times New Roman"/>
        </w:rPr>
        <w:t>The study draws heavily from in-depth interviews the authors conducted with community leaders, including local government officials and members of religious, non-profit and media organizations who spearheaded</w:t>
      </w:r>
      <w:r w:rsidR="003F1993" w:rsidRPr="009E0F52">
        <w:rPr>
          <w:rFonts w:ascii="Times New Roman" w:hAnsi="Times New Roman" w:cs="Times New Roman"/>
        </w:rPr>
        <w:t xml:space="preserve"> successful o</w:t>
      </w:r>
      <w:r w:rsidR="00506BAF" w:rsidRPr="009E0F52">
        <w:rPr>
          <w:rFonts w:ascii="Times New Roman" w:hAnsi="Times New Roman" w:cs="Times New Roman"/>
        </w:rPr>
        <w:t>rdinance campaigns</w:t>
      </w:r>
      <w:r w:rsidR="00915587">
        <w:rPr>
          <w:rFonts w:ascii="Times New Roman" w:hAnsi="Times New Roman" w:cs="Times New Roman"/>
        </w:rPr>
        <w:t xml:space="preserve"> </w:t>
      </w:r>
      <w:r w:rsidR="00506BAF" w:rsidRPr="009E0F52">
        <w:rPr>
          <w:rFonts w:ascii="Times New Roman" w:hAnsi="Times New Roman" w:cs="Times New Roman"/>
        </w:rPr>
        <w:t>—</w:t>
      </w:r>
      <w:r w:rsidR="00915587">
        <w:rPr>
          <w:rFonts w:ascii="Times New Roman" w:hAnsi="Times New Roman" w:cs="Times New Roman"/>
        </w:rPr>
        <w:t xml:space="preserve"> </w:t>
      </w:r>
      <w:r w:rsidR="00506BAF" w:rsidRPr="009E0F52">
        <w:rPr>
          <w:rFonts w:ascii="Times New Roman" w:hAnsi="Times New Roman" w:cs="Times New Roman"/>
        </w:rPr>
        <w:t xml:space="preserve">examples of what </w:t>
      </w:r>
      <w:r w:rsidR="00CD78F5" w:rsidRPr="009E0F52">
        <w:rPr>
          <w:rFonts w:ascii="Times New Roman" w:hAnsi="Times New Roman" w:cs="Times New Roman"/>
        </w:rPr>
        <w:t>Mayer and Martin</w:t>
      </w:r>
      <w:r w:rsidR="00506BAF" w:rsidRPr="009E0F52">
        <w:rPr>
          <w:rFonts w:ascii="Times New Roman" w:hAnsi="Times New Roman" w:cs="Times New Roman"/>
        </w:rPr>
        <w:t xml:space="preserve"> describe as the New Fair Lending Movement.</w:t>
      </w:r>
    </w:p>
    <w:p w14:paraId="5252603F" w14:textId="77777777" w:rsidR="0049637B" w:rsidRPr="009E0F52" w:rsidRDefault="0049637B">
      <w:pPr>
        <w:rPr>
          <w:rFonts w:ascii="Times New Roman" w:hAnsi="Times New Roman" w:cs="Times New Roman"/>
        </w:rPr>
      </w:pPr>
    </w:p>
    <w:p w14:paraId="3D43282E" w14:textId="7F50C848" w:rsidR="0049637B" w:rsidRPr="009E0F52" w:rsidRDefault="00915587">
      <w:pPr>
        <w:rPr>
          <w:rFonts w:ascii="Times New Roman" w:hAnsi="Times New Roman" w:cs="Times New Roman"/>
        </w:rPr>
      </w:pPr>
      <w:r>
        <w:rPr>
          <w:rFonts w:ascii="Times New Roman" w:hAnsi="Times New Roman" w:cs="Times New Roman"/>
        </w:rPr>
        <w:t>“</w:t>
      </w:r>
      <w:r w:rsidR="00D20E45" w:rsidRPr="00EA22A1">
        <w:rPr>
          <w:rFonts w:ascii="Times New Roman" w:hAnsi="Times New Roman" w:cs="Times New Roman"/>
        </w:rPr>
        <w:t>The Power of Community Action</w:t>
      </w:r>
      <w:r>
        <w:rPr>
          <w:rFonts w:ascii="Times New Roman" w:hAnsi="Times New Roman" w:cs="Times New Roman"/>
        </w:rPr>
        <w:t>”</w:t>
      </w:r>
      <w:r w:rsidR="00D20E45" w:rsidRPr="009E0F52">
        <w:rPr>
          <w:rFonts w:ascii="Times New Roman" w:hAnsi="Times New Roman" w:cs="Times New Roman"/>
        </w:rPr>
        <w:t xml:space="preserve"> provides detailed examples for communities seeking to pass ordinances curbing payday lending, including information on forming coalitions</w:t>
      </w:r>
      <w:r w:rsidR="00CD78F5" w:rsidRPr="009E0F52">
        <w:rPr>
          <w:rFonts w:ascii="Times New Roman" w:hAnsi="Times New Roman" w:cs="Times New Roman"/>
        </w:rPr>
        <w:t>;</w:t>
      </w:r>
      <w:r w:rsidR="00D20E45" w:rsidRPr="009E0F52">
        <w:rPr>
          <w:rFonts w:ascii="Times New Roman" w:hAnsi="Times New Roman" w:cs="Times New Roman"/>
        </w:rPr>
        <w:t xml:space="preserve"> identifying local government champions</w:t>
      </w:r>
      <w:r w:rsidR="00CD78F5" w:rsidRPr="009E0F52">
        <w:rPr>
          <w:rFonts w:ascii="Times New Roman" w:hAnsi="Times New Roman" w:cs="Times New Roman"/>
        </w:rPr>
        <w:t>;</w:t>
      </w:r>
      <w:r w:rsidR="00D20E45" w:rsidRPr="009E0F52">
        <w:rPr>
          <w:rFonts w:ascii="Times New Roman" w:hAnsi="Times New Roman" w:cs="Times New Roman"/>
        </w:rPr>
        <w:t xml:space="preserve"> addressing arguments raised by the payday loan industry</w:t>
      </w:r>
      <w:r w:rsidR="00CD78F5" w:rsidRPr="009E0F52">
        <w:rPr>
          <w:rFonts w:ascii="Times New Roman" w:hAnsi="Times New Roman" w:cs="Times New Roman"/>
        </w:rPr>
        <w:t>;</w:t>
      </w:r>
      <w:r w:rsidR="00D20E45" w:rsidRPr="009E0F52">
        <w:rPr>
          <w:rFonts w:ascii="Times New Roman" w:hAnsi="Times New Roman" w:cs="Times New Roman"/>
        </w:rPr>
        <w:t xml:space="preserve"> and </w:t>
      </w:r>
      <w:r w:rsidR="00152CBB" w:rsidRPr="009E0F52">
        <w:rPr>
          <w:rFonts w:ascii="Times New Roman" w:hAnsi="Times New Roman" w:cs="Times New Roman"/>
        </w:rPr>
        <w:t>empowering</w:t>
      </w:r>
      <w:r w:rsidR="00D20E45" w:rsidRPr="009E0F52">
        <w:rPr>
          <w:rFonts w:ascii="Times New Roman" w:hAnsi="Times New Roman" w:cs="Times New Roman"/>
        </w:rPr>
        <w:t xml:space="preserve"> borrowers to share their personal stories.</w:t>
      </w:r>
    </w:p>
    <w:p w14:paraId="6AC60C7A" w14:textId="4AD9A0DA" w:rsidR="003B626D" w:rsidRPr="009E0F52" w:rsidRDefault="003B626D">
      <w:pPr>
        <w:rPr>
          <w:rFonts w:ascii="Times New Roman" w:hAnsi="Times New Roman" w:cs="Times New Roman"/>
        </w:rPr>
      </w:pPr>
    </w:p>
    <w:p w14:paraId="0BB32330" w14:textId="65458B59" w:rsidR="003B626D" w:rsidRPr="009E0F52" w:rsidRDefault="003B626D" w:rsidP="00B5295F">
      <w:pPr>
        <w:rPr>
          <w:rFonts w:ascii="Times New Roman" w:hAnsi="Times New Roman" w:cs="Times New Roman"/>
        </w:rPr>
      </w:pPr>
      <w:r w:rsidRPr="009E0F52">
        <w:rPr>
          <w:rFonts w:ascii="Times New Roman" w:hAnsi="Times New Roman" w:cs="Times New Roman"/>
        </w:rPr>
        <w:t>Silicon Valley Community Foundation (SVCF), the world’s largest community foundation</w:t>
      </w:r>
      <w:r w:rsidR="00B5295F" w:rsidRPr="009E0F52">
        <w:rPr>
          <w:rFonts w:ascii="Times New Roman" w:hAnsi="Times New Roman" w:cs="Times New Roman"/>
        </w:rPr>
        <w:t xml:space="preserve">, funded the study.  As part of SVCF’s commitment to </w:t>
      </w:r>
      <w:r w:rsidRPr="009E0F52">
        <w:rPr>
          <w:rFonts w:ascii="Times New Roman" w:hAnsi="Times New Roman" w:cs="Times New Roman"/>
        </w:rPr>
        <w:t>advancing innovative philanthropic solutions to challenging problems</w:t>
      </w:r>
      <w:r w:rsidR="00B5295F" w:rsidRPr="009E0F52">
        <w:rPr>
          <w:rFonts w:ascii="Times New Roman" w:hAnsi="Times New Roman" w:cs="Times New Roman"/>
        </w:rPr>
        <w:t xml:space="preserve">, it has </w:t>
      </w:r>
      <w:r w:rsidR="00152CBB" w:rsidRPr="009E0F52">
        <w:rPr>
          <w:rFonts w:ascii="Times New Roman" w:hAnsi="Times New Roman" w:cs="Times New Roman"/>
        </w:rPr>
        <w:t>educated</w:t>
      </w:r>
      <w:r w:rsidR="00B5295F" w:rsidRPr="009E0F52">
        <w:rPr>
          <w:rFonts w:ascii="Times New Roman" w:hAnsi="Times New Roman" w:cs="Times New Roman"/>
        </w:rPr>
        <w:t xml:space="preserve"> the public and </w:t>
      </w:r>
      <w:r w:rsidR="00152CBB" w:rsidRPr="009E0F52">
        <w:rPr>
          <w:rFonts w:ascii="Times New Roman" w:hAnsi="Times New Roman" w:cs="Times New Roman"/>
        </w:rPr>
        <w:t>helped interested community groups develop</w:t>
      </w:r>
      <w:r w:rsidR="00B5295F" w:rsidRPr="009E0F52">
        <w:rPr>
          <w:rFonts w:ascii="Times New Roman" w:hAnsi="Times New Roman" w:cs="Times New Roman"/>
        </w:rPr>
        <w:t xml:space="preserve"> strategies to fight payday lending abuses. </w:t>
      </w:r>
    </w:p>
    <w:p w14:paraId="19FCA0D7" w14:textId="088CCD15" w:rsidR="003B626D" w:rsidRPr="009E0F52" w:rsidRDefault="003B626D">
      <w:pPr>
        <w:rPr>
          <w:rFonts w:ascii="Times New Roman" w:hAnsi="Times New Roman" w:cs="Times New Roman"/>
        </w:rPr>
      </w:pPr>
    </w:p>
    <w:p w14:paraId="6B045347" w14:textId="295456E2" w:rsidR="00D20E45" w:rsidRPr="009E0F52" w:rsidRDefault="00CD78F5">
      <w:pPr>
        <w:rPr>
          <w:rFonts w:ascii="Times New Roman" w:hAnsi="Times New Roman" w:cs="Times New Roman"/>
        </w:rPr>
      </w:pPr>
      <w:r w:rsidRPr="009E0F52">
        <w:rPr>
          <w:rFonts w:ascii="Times New Roman" w:hAnsi="Times New Roman" w:cs="Times New Roman"/>
        </w:rPr>
        <w:t xml:space="preserve">The study has been published as a technical report. </w:t>
      </w:r>
      <w:r w:rsidR="005A7647" w:rsidRPr="009E0F52">
        <w:rPr>
          <w:rFonts w:ascii="Times New Roman" w:hAnsi="Times New Roman" w:cs="Times New Roman"/>
        </w:rPr>
        <w:t>The full report</w:t>
      </w:r>
      <w:r w:rsidR="00D20E45" w:rsidRPr="009E0F52">
        <w:rPr>
          <w:rFonts w:ascii="Times New Roman" w:hAnsi="Times New Roman" w:cs="Times New Roman"/>
        </w:rPr>
        <w:t xml:space="preserve"> can be found </w:t>
      </w:r>
      <w:hyperlink r:id="rId7" w:history="1">
        <w:r w:rsidR="00D20E45" w:rsidRPr="009E0F52">
          <w:rPr>
            <w:rStyle w:val="Hyperlink"/>
            <w:rFonts w:ascii="Times New Roman" w:hAnsi="Times New Roman" w:cs="Times New Roman"/>
          </w:rPr>
          <w:t>here</w:t>
        </w:r>
      </w:hyperlink>
      <w:r w:rsidR="00D20E45" w:rsidRPr="009E0F52">
        <w:rPr>
          <w:rFonts w:ascii="Times New Roman" w:hAnsi="Times New Roman" w:cs="Times New Roman"/>
        </w:rPr>
        <w:t xml:space="preserve">. </w:t>
      </w:r>
      <w:r w:rsidR="009E0F52" w:rsidRPr="009E0F52">
        <w:rPr>
          <w:rFonts w:ascii="Times New Roman" w:hAnsi="Times New Roman" w:cs="Times New Roman"/>
        </w:rPr>
        <w:t>Below is</w:t>
      </w:r>
      <w:r w:rsidR="00692B5F" w:rsidRPr="009E0F52">
        <w:rPr>
          <w:rFonts w:ascii="Times New Roman" w:hAnsi="Times New Roman" w:cs="Times New Roman"/>
        </w:rPr>
        <w:t xml:space="preserve"> a brief summary of the </w:t>
      </w:r>
      <w:r w:rsidR="005A7647" w:rsidRPr="009E0F52">
        <w:rPr>
          <w:rFonts w:ascii="Times New Roman" w:hAnsi="Times New Roman" w:cs="Times New Roman"/>
        </w:rPr>
        <w:t>report</w:t>
      </w:r>
      <w:r w:rsidR="00DE0D1B" w:rsidRPr="009E0F52">
        <w:rPr>
          <w:rFonts w:ascii="Times New Roman" w:hAnsi="Times New Roman" w:cs="Times New Roman"/>
        </w:rPr>
        <w:t xml:space="preserve">’s </w:t>
      </w:r>
      <w:r w:rsidR="00152CBB" w:rsidRPr="009E0F52">
        <w:rPr>
          <w:rFonts w:ascii="Times New Roman" w:hAnsi="Times New Roman" w:cs="Times New Roman"/>
        </w:rPr>
        <w:t>primary</w:t>
      </w:r>
      <w:r w:rsidR="00DE0D1B" w:rsidRPr="009E0F52">
        <w:rPr>
          <w:rFonts w:ascii="Times New Roman" w:hAnsi="Times New Roman" w:cs="Times New Roman"/>
        </w:rPr>
        <w:t xml:space="preserve"> lessons</w:t>
      </w:r>
      <w:r w:rsidR="00152CBB" w:rsidRPr="009E0F52">
        <w:rPr>
          <w:rFonts w:ascii="Times New Roman" w:hAnsi="Times New Roman" w:cs="Times New Roman"/>
        </w:rPr>
        <w:t xml:space="preserve"> for community engagement on payday lending</w:t>
      </w:r>
      <w:r w:rsidR="00DE0D1B" w:rsidRPr="009E0F52">
        <w:rPr>
          <w:rFonts w:ascii="Times New Roman" w:hAnsi="Times New Roman" w:cs="Times New Roman"/>
        </w:rPr>
        <w:t>.</w:t>
      </w:r>
      <w:r w:rsidR="009E0F52" w:rsidRPr="009E0F52">
        <w:rPr>
          <w:rFonts w:ascii="Times New Roman" w:hAnsi="Times New Roman" w:cs="Times New Roman"/>
        </w:rPr>
        <w:t xml:space="preserve"> </w:t>
      </w:r>
    </w:p>
    <w:p w14:paraId="1B4D1451" w14:textId="77777777" w:rsidR="00CD78F5" w:rsidRPr="009E0F52" w:rsidRDefault="00CD78F5">
      <w:pPr>
        <w:rPr>
          <w:rFonts w:ascii="Times New Roman" w:hAnsi="Times New Roman" w:cs="Times New Roman"/>
        </w:rPr>
      </w:pPr>
    </w:p>
    <w:p w14:paraId="7D9F02F1" w14:textId="3F07870F" w:rsidR="009E0F52" w:rsidRPr="009E0F52" w:rsidRDefault="009E0F52" w:rsidP="009E0F52">
      <w:pPr>
        <w:jc w:val="center"/>
        <w:rPr>
          <w:rFonts w:ascii="Times New Roman" w:hAnsi="Times New Roman" w:cs="Times New Roman"/>
          <w:b/>
        </w:rPr>
      </w:pPr>
      <w:r w:rsidRPr="009E0F52">
        <w:rPr>
          <w:rFonts w:ascii="Times New Roman" w:hAnsi="Times New Roman" w:cs="Times New Roman"/>
          <w:b/>
        </w:rPr>
        <w:t>###</w:t>
      </w:r>
    </w:p>
    <w:p w14:paraId="5840C1A6" w14:textId="77777777" w:rsidR="009E0F52" w:rsidRPr="009E0F52" w:rsidRDefault="009E0F52">
      <w:pPr>
        <w:rPr>
          <w:rFonts w:ascii="Times New Roman" w:hAnsi="Times New Roman" w:cs="Times New Roman"/>
        </w:rPr>
      </w:pPr>
    </w:p>
    <w:p w14:paraId="2395D62C" w14:textId="77777777" w:rsidR="009E0F52" w:rsidRPr="009E0F52" w:rsidRDefault="009E0F52" w:rsidP="009E0F52">
      <w:pPr>
        <w:rPr>
          <w:rFonts w:ascii="Times New Roman" w:hAnsi="Times New Roman" w:cs="Times New Roman"/>
          <w:i/>
        </w:rPr>
      </w:pPr>
    </w:p>
    <w:p w14:paraId="4646270F" w14:textId="77D8391A" w:rsidR="009E0F52" w:rsidRPr="009E0F52" w:rsidRDefault="009E0F52" w:rsidP="009E0F52">
      <w:pPr>
        <w:jc w:val="center"/>
        <w:rPr>
          <w:rFonts w:ascii="Times New Roman" w:hAnsi="Times New Roman" w:cs="Times New Roman"/>
          <w:b/>
          <w:sz w:val="32"/>
          <w:szCs w:val="32"/>
        </w:rPr>
      </w:pPr>
      <w:r>
        <w:rPr>
          <w:rFonts w:ascii="Times New Roman" w:hAnsi="Times New Roman" w:cs="Times New Roman"/>
          <w:b/>
          <w:sz w:val="32"/>
          <w:szCs w:val="32"/>
        </w:rPr>
        <w:t xml:space="preserve">From </w:t>
      </w:r>
      <w:r w:rsidR="00915587">
        <w:rPr>
          <w:rFonts w:ascii="Times New Roman" w:hAnsi="Times New Roman" w:cs="Times New Roman"/>
          <w:b/>
          <w:sz w:val="32"/>
          <w:szCs w:val="32"/>
        </w:rPr>
        <w:t>“</w:t>
      </w:r>
      <w:r w:rsidRPr="00EA22A1">
        <w:rPr>
          <w:rFonts w:ascii="Times New Roman" w:hAnsi="Times New Roman" w:cs="Times New Roman"/>
          <w:b/>
          <w:sz w:val="32"/>
          <w:szCs w:val="32"/>
        </w:rPr>
        <w:t>The Power of Community Action</w:t>
      </w:r>
      <w:r w:rsidR="00915587">
        <w:rPr>
          <w:rFonts w:ascii="Times New Roman" w:hAnsi="Times New Roman" w:cs="Times New Roman"/>
          <w:b/>
          <w:sz w:val="32"/>
          <w:szCs w:val="32"/>
        </w:rPr>
        <w:t>”</w:t>
      </w:r>
      <w:r w:rsidRPr="009E0F52">
        <w:rPr>
          <w:rFonts w:ascii="Times New Roman" w:hAnsi="Times New Roman" w:cs="Times New Roman"/>
          <w:b/>
          <w:sz w:val="32"/>
          <w:szCs w:val="32"/>
        </w:rPr>
        <w:t>: 10 Lessons</w:t>
      </w:r>
    </w:p>
    <w:p w14:paraId="613CD0C9" w14:textId="77777777" w:rsidR="009E0F52" w:rsidRPr="009E0F52" w:rsidRDefault="009E0F52" w:rsidP="009E0F52">
      <w:pPr>
        <w:jc w:val="center"/>
        <w:rPr>
          <w:rFonts w:ascii="Times New Roman" w:hAnsi="Times New Roman" w:cs="Times New Roman"/>
          <w:b/>
        </w:rPr>
      </w:pPr>
    </w:p>
    <w:p w14:paraId="2AE26AAA" w14:textId="65DF3133" w:rsidR="009E0F52" w:rsidRPr="009E0F52" w:rsidRDefault="00915587" w:rsidP="009E0F52">
      <w:pPr>
        <w:rPr>
          <w:rFonts w:ascii="Times New Roman" w:hAnsi="Times New Roman" w:cs="Times New Roman"/>
        </w:rPr>
      </w:pPr>
      <w:r>
        <w:rPr>
          <w:rFonts w:ascii="Times New Roman" w:hAnsi="Times New Roman" w:cs="Times New Roman"/>
        </w:rPr>
        <w:t>“</w:t>
      </w:r>
      <w:r w:rsidR="009E0F52" w:rsidRPr="00EA22A1">
        <w:rPr>
          <w:rFonts w:ascii="Times New Roman" w:hAnsi="Times New Roman" w:cs="Times New Roman"/>
        </w:rPr>
        <w:t>The Power of Community Action: Anti-Payday Loan Ordinances in Three Metropolitan Areas</w:t>
      </w:r>
      <w:r w:rsidR="009E0F52" w:rsidRPr="009E0F52">
        <w:rPr>
          <w:rFonts w:ascii="Times New Roman" w:hAnsi="Times New Roman" w:cs="Times New Roman"/>
        </w:rPr>
        <w:t>,</w:t>
      </w:r>
      <w:r>
        <w:rPr>
          <w:rFonts w:ascii="Times New Roman" w:hAnsi="Times New Roman" w:cs="Times New Roman"/>
        </w:rPr>
        <w:t>”</w:t>
      </w:r>
      <w:r w:rsidR="009E0F52" w:rsidRPr="009E0F52">
        <w:rPr>
          <w:rFonts w:ascii="Times New Roman" w:hAnsi="Times New Roman" w:cs="Times New Roman"/>
        </w:rPr>
        <w:t xml:space="preserve"> an 18-month study of community approaches to controlling payday lending practices by researchers Robert N. Mayer and Nathalie Martin, offers 10 lessons for others interested in pursuing ordinances. A brief summary of the lessons follows:</w:t>
      </w:r>
    </w:p>
    <w:p w14:paraId="4B22CE8E" w14:textId="77777777" w:rsidR="009E0F52" w:rsidRPr="009E0F52" w:rsidRDefault="009E0F52" w:rsidP="009E0F52">
      <w:pPr>
        <w:rPr>
          <w:rFonts w:ascii="Times New Roman" w:hAnsi="Times New Roman" w:cs="Times New Roman"/>
        </w:rPr>
      </w:pPr>
    </w:p>
    <w:p w14:paraId="115AEC6A" w14:textId="16464680" w:rsidR="009E0F52" w:rsidRPr="009E0F52" w:rsidRDefault="009E0F52" w:rsidP="009E0F52">
      <w:pPr>
        <w:rPr>
          <w:rFonts w:ascii="Times New Roman" w:eastAsia="Times New Roman" w:hAnsi="Times New Roman" w:cs="Times New Roman"/>
          <w:iCs/>
        </w:rPr>
      </w:pPr>
      <w:r w:rsidRPr="009E0F52">
        <w:rPr>
          <w:rFonts w:ascii="Times New Roman" w:eastAsia="Times New Roman" w:hAnsi="Times New Roman" w:cs="Times New Roman"/>
          <w:b/>
          <w:color w:val="000000" w:themeColor="text1"/>
        </w:rPr>
        <w:lastRenderedPageBreak/>
        <w:t>• Lesson 1:</w:t>
      </w:r>
      <w:r w:rsidRPr="009E0F52">
        <w:rPr>
          <w:rFonts w:ascii="Times New Roman" w:eastAsia="Times New Roman" w:hAnsi="Times New Roman" w:cs="Times New Roman"/>
          <w:color w:val="000000" w:themeColor="text1"/>
        </w:rPr>
        <w:t xml:space="preserve"> </w:t>
      </w:r>
      <w:r w:rsidRPr="009E0F52">
        <w:rPr>
          <w:rFonts w:ascii="Times New Roman" w:eastAsia="Times New Roman" w:hAnsi="Times New Roman" w:cs="Times New Roman"/>
        </w:rPr>
        <w:t>F</w:t>
      </w:r>
      <w:r w:rsidRPr="009E0F52">
        <w:rPr>
          <w:rFonts w:ascii="Times New Roman" w:eastAsia="Times New Roman" w:hAnsi="Times New Roman" w:cs="Times New Roman"/>
          <w:iCs/>
        </w:rPr>
        <w:t>orm a strong, broad-based coalition and develop rules for its operation.</w:t>
      </w:r>
    </w:p>
    <w:p w14:paraId="682C5547" w14:textId="77777777" w:rsidR="009E0F52" w:rsidRPr="009E0F52" w:rsidRDefault="009E0F52" w:rsidP="009E0F52">
      <w:pPr>
        <w:rPr>
          <w:rFonts w:ascii="Times New Roman" w:eastAsia="Times New Roman" w:hAnsi="Times New Roman" w:cs="Times New Roman"/>
          <w:i/>
          <w:iCs/>
          <w:color w:val="FF0000"/>
        </w:rPr>
      </w:pPr>
    </w:p>
    <w:p w14:paraId="07D07C88" w14:textId="210B6123" w:rsidR="009E0F52" w:rsidRPr="009E0F52" w:rsidRDefault="009E0F52" w:rsidP="009E0F52">
      <w:pPr>
        <w:rPr>
          <w:rFonts w:ascii="Times New Roman" w:eastAsia="Times New Roman" w:hAnsi="Times New Roman" w:cs="Times New Roman"/>
        </w:rPr>
      </w:pPr>
      <w:r w:rsidRPr="009E0F52">
        <w:rPr>
          <w:rFonts w:ascii="Times New Roman" w:eastAsia="Times New Roman" w:hAnsi="Times New Roman" w:cs="Times New Roman"/>
          <w:b/>
          <w:iCs/>
          <w:color w:val="000000" w:themeColor="text1"/>
        </w:rPr>
        <w:t>• Lesson 2:</w:t>
      </w:r>
      <w:r w:rsidRPr="009E0F52">
        <w:rPr>
          <w:rFonts w:ascii="Times New Roman" w:eastAsia="Times New Roman" w:hAnsi="Times New Roman" w:cs="Times New Roman"/>
          <w:iCs/>
          <w:color w:val="000000" w:themeColor="text1"/>
        </w:rPr>
        <w:t xml:space="preserve"> </w:t>
      </w:r>
      <w:r w:rsidRPr="009E0F52">
        <w:rPr>
          <w:rFonts w:ascii="Times New Roman" w:eastAsia="Times New Roman" w:hAnsi="Times New Roman" w:cs="Times New Roman"/>
        </w:rPr>
        <w:t>Move beyond abstractions like “500 percent interest” or “debt traps” and gather stories from actual borrowers about the effects of these loans on their lives. Seek the help of social service providers who are part of your coalition in gathering these stories and empowering borrowers to share them at public hearings.</w:t>
      </w:r>
    </w:p>
    <w:p w14:paraId="64462AEC" w14:textId="77777777" w:rsidR="009E0F52" w:rsidRPr="009E0F52" w:rsidRDefault="009E0F52" w:rsidP="009E0F52">
      <w:pPr>
        <w:rPr>
          <w:rFonts w:ascii="Times New Roman" w:eastAsia="Times New Roman" w:hAnsi="Times New Roman" w:cs="Times New Roman"/>
        </w:rPr>
      </w:pPr>
    </w:p>
    <w:p w14:paraId="72E97E71" w14:textId="4C9A3DE0" w:rsidR="009E0F52" w:rsidRPr="009E0F52" w:rsidRDefault="009E0F52" w:rsidP="009E0F52">
      <w:pPr>
        <w:rPr>
          <w:rFonts w:ascii="Times New Roman" w:hAnsi="Times New Roman" w:cs="Times New Roman"/>
        </w:rPr>
      </w:pPr>
      <w:r w:rsidRPr="009E0F52">
        <w:rPr>
          <w:rFonts w:ascii="Times New Roman" w:eastAsia="Times New Roman" w:hAnsi="Times New Roman" w:cs="Times New Roman"/>
          <w:b/>
          <w:color w:val="000000" w:themeColor="text1"/>
        </w:rPr>
        <w:t>• Lesson 3:</w:t>
      </w:r>
      <w:r w:rsidRPr="009E0F52">
        <w:rPr>
          <w:rFonts w:ascii="Times New Roman" w:eastAsia="Times New Roman" w:hAnsi="Times New Roman" w:cs="Times New Roman"/>
          <w:i/>
        </w:rPr>
        <w:t xml:space="preserve"> </w:t>
      </w:r>
      <w:r w:rsidRPr="009E0F52">
        <w:rPr>
          <w:rFonts w:ascii="Times New Roman" w:eastAsia="Times New Roman" w:hAnsi="Times New Roman" w:cs="Times New Roman"/>
        </w:rPr>
        <w:t>Seek financial support for campaigns if you can, but never assume</w:t>
      </w:r>
      <w:r w:rsidRPr="009E0F52">
        <w:rPr>
          <w:rFonts w:ascii="Times New Roman" w:hAnsi="Times New Roman" w:cs="Times New Roman"/>
        </w:rPr>
        <w:t xml:space="preserve"> that ample financial resources are necessary for a successful campaign.</w:t>
      </w:r>
    </w:p>
    <w:p w14:paraId="02A4A5AC" w14:textId="77777777" w:rsidR="009E0F52" w:rsidRPr="009E0F52" w:rsidRDefault="009E0F52" w:rsidP="009E0F52">
      <w:pPr>
        <w:rPr>
          <w:rFonts w:ascii="Times New Roman" w:hAnsi="Times New Roman" w:cs="Times New Roman"/>
        </w:rPr>
      </w:pPr>
    </w:p>
    <w:p w14:paraId="01746B44" w14:textId="5444A320" w:rsidR="009E0F52" w:rsidRPr="009E0F52" w:rsidRDefault="009E0F52" w:rsidP="009E0F52">
      <w:pPr>
        <w:rPr>
          <w:rFonts w:ascii="Times New Roman" w:hAnsi="Times New Roman" w:cs="Times New Roman"/>
        </w:rPr>
      </w:pPr>
      <w:r w:rsidRPr="009E0F52">
        <w:rPr>
          <w:rFonts w:ascii="Times New Roman" w:hAnsi="Times New Roman" w:cs="Times New Roman"/>
          <w:b/>
          <w:color w:val="000000" w:themeColor="text1"/>
        </w:rPr>
        <w:t>• Lesson 4:</w:t>
      </w:r>
      <w:r w:rsidRPr="009E0F52">
        <w:rPr>
          <w:rFonts w:ascii="Times New Roman" w:hAnsi="Times New Roman" w:cs="Times New Roman"/>
          <w:i/>
          <w:color w:val="000000" w:themeColor="text1"/>
        </w:rPr>
        <w:t xml:space="preserve"> </w:t>
      </w:r>
      <w:r w:rsidRPr="009E0F52">
        <w:rPr>
          <w:rFonts w:ascii="Times New Roman" w:hAnsi="Times New Roman" w:cs="Times New Roman"/>
          <w:color w:val="000000" w:themeColor="text1"/>
        </w:rPr>
        <w:t xml:space="preserve"> </w:t>
      </w:r>
      <w:r w:rsidRPr="009E0F52">
        <w:rPr>
          <w:rFonts w:ascii="Times New Roman" w:hAnsi="Times New Roman" w:cs="Times New Roman"/>
        </w:rPr>
        <w:t>Involve faith leaders in a meaningful and ongoing way early in any campaign.</w:t>
      </w:r>
    </w:p>
    <w:p w14:paraId="6A43B086" w14:textId="77777777" w:rsidR="009E0F52" w:rsidRPr="009E0F52" w:rsidRDefault="009E0F52" w:rsidP="009E0F52">
      <w:pPr>
        <w:rPr>
          <w:rFonts w:ascii="Times New Roman" w:hAnsi="Times New Roman" w:cs="Times New Roman"/>
        </w:rPr>
      </w:pPr>
    </w:p>
    <w:p w14:paraId="41D7E495" w14:textId="6832D9EA" w:rsidR="009E0F52" w:rsidRPr="009E0F52" w:rsidRDefault="009E0F52" w:rsidP="009E0F52">
      <w:pPr>
        <w:rPr>
          <w:rFonts w:ascii="Times New Roman" w:hAnsi="Times New Roman" w:cs="Times New Roman"/>
        </w:rPr>
      </w:pPr>
      <w:r w:rsidRPr="009E0F52">
        <w:rPr>
          <w:rFonts w:ascii="Times New Roman" w:hAnsi="Times New Roman" w:cs="Times New Roman"/>
          <w:b/>
          <w:color w:val="000000" w:themeColor="text1"/>
        </w:rPr>
        <w:t>• Lesson 5:</w:t>
      </w:r>
      <w:r w:rsidRPr="009E0F52">
        <w:rPr>
          <w:rFonts w:ascii="Times New Roman" w:hAnsi="Times New Roman" w:cs="Times New Roman"/>
          <w:color w:val="000000" w:themeColor="text1"/>
        </w:rPr>
        <w:t xml:space="preserve"> </w:t>
      </w:r>
      <w:r w:rsidRPr="009E0F52">
        <w:rPr>
          <w:rFonts w:ascii="Times New Roman" w:hAnsi="Times New Roman" w:cs="Times New Roman"/>
        </w:rPr>
        <w:t>Cultivate strong working relationships with the press and create a detailed strategy for working effectively and consistently with members of local media.</w:t>
      </w:r>
    </w:p>
    <w:p w14:paraId="1269020C" w14:textId="77777777" w:rsidR="009E0F52" w:rsidRPr="009E0F52" w:rsidRDefault="009E0F52" w:rsidP="009E0F52">
      <w:pPr>
        <w:rPr>
          <w:rFonts w:ascii="Times New Roman" w:hAnsi="Times New Roman" w:cs="Times New Roman"/>
        </w:rPr>
      </w:pPr>
    </w:p>
    <w:p w14:paraId="618038A2" w14:textId="01DED74E" w:rsidR="009E0F52" w:rsidRPr="009E0F52" w:rsidRDefault="009E0F52" w:rsidP="009E0F52">
      <w:pPr>
        <w:rPr>
          <w:rFonts w:ascii="Times New Roman" w:hAnsi="Times New Roman" w:cs="Times New Roman"/>
        </w:rPr>
      </w:pPr>
      <w:r w:rsidRPr="009E0F52">
        <w:rPr>
          <w:rFonts w:ascii="Times New Roman" w:hAnsi="Times New Roman" w:cs="Times New Roman"/>
          <w:b/>
          <w:color w:val="000000" w:themeColor="text1"/>
        </w:rPr>
        <w:t>• Lesson 6:</w:t>
      </w:r>
      <w:r w:rsidRPr="009E0F52">
        <w:rPr>
          <w:rFonts w:ascii="Times New Roman" w:hAnsi="Times New Roman" w:cs="Times New Roman"/>
          <w:color w:val="000000" w:themeColor="text1"/>
        </w:rPr>
        <w:t xml:space="preserve"> </w:t>
      </w:r>
      <w:r w:rsidRPr="009E0F52">
        <w:rPr>
          <w:rFonts w:ascii="Times New Roman" w:hAnsi="Times New Roman" w:cs="Times New Roman"/>
        </w:rPr>
        <w:t>Identify and cultivate a member of the city council (or county board of supervisors) who will serve as your campaign’s inside champion. In some instances, more than one potential champion may be necessary when sensitive politics or rivalries make the choice of a single champion problematic.</w:t>
      </w:r>
    </w:p>
    <w:p w14:paraId="0F099A7D" w14:textId="77777777" w:rsidR="009E0F52" w:rsidRPr="009E0F52" w:rsidRDefault="009E0F52" w:rsidP="009E0F52">
      <w:pPr>
        <w:rPr>
          <w:rFonts w:ascii="Times New Roman" w:hAnsi="Times New Roman" w:cs="Times New Roman"/>
        </w:rPr>
      </w:pPr>
    </w:p>
    <w:p w14:paraId="7E7855A5" w14:textId="5CF67106" w:rsidR="009E0F52" w:rsidRPr="009E0F52" w:rsidRDefault="009E0F52" w:rsidP="009E0F52">
      <w:pPr>
        <w:rPr>
          <w:rFonts w:ascii="Times New Roman" w:hAnsi="Times New Roman" w:cs="Times New Roman"/>
        </w:rPr>
      </w:pPr>
      <w:r w:rsidRPr="009E0F52">
        <w:rPr>
          <w:rFonts w:ascii="Times New Roman" w:hAnsi="Times New Roman" w:cs="Times New Roman"/>
          <w:b/>
          <w:color w:val="000000" w:themeColor="text1"/>
        </w:rPr>
        <w:t>• Lesson 7:</w:t>
      </w:r>
      <w:r w:rsidRPr="009E0F52">
        <w:rPr>
          <w:rFonts w:ascii="Times New Roman" w:hAnsi="Times New Roman" w:cs="Times New Roman"/>
          <w:color w:val="000000" w:themeColor="text1"/>
        </w:rPr>
        <w:t xml:space="preserve">  </w:t>
      </w:r>
      <w:r w:rsidRPr="009E0F52">
        <w:rPr>
          <w:rFonts w:ascii="Times New Roman" w:hAnsi="Times New Roman" w:cs="Times New Roman"/>
        </w:rPr>
        <w:t xml:space="preserve">Identify and schedule meetings with city decision-makers well in advance of any key votes. Be prepared in these meetings to present strong arguments in favor of any ordinance. These arguments will depend </w:t>
      </w:r>
      <w:r w:rsidRPr="009E0F52">
        <w:rPr>
          <w:rFonts w:ascii="Times New Roman" w:hAnsi="Times New Roman" w:cs="Times New Roman"/>
        </w:rPr>
        <w:lastRenderedPageBreak/>
        <w:t>on local politics. Under some conditions, the negative impact on borrowers will be most persuasive; in others, the impact of payday lending on local economies, crime, blight and the general image of a particular city will the city will be most effective.</w:t>
      </w:r>
    </w:p>
    <w:p w14:paraId="697A8989" w14:textId="77777777" w:rsidR="009E0F52" w:rsidRPr="009E0F52" w:rsidRDefault="009E0F52" w:rsidP="009E0F52">
      <w:pPr>
        <w:rPr>
          <w:rFonts w:ascii="Times New Roman" w:hAnsi="Times New Roman" w:cs="Times New Roman"/>
        </w:rPr>
      </w:pPr>
    </w:p>
    <w:p w14:paraId="1CFB2A82" w14:textId="755ADB08" w:rsidR="009E0F52" w:rsidRPr="009E0F52" w:rsidRDefault="009E0F52" w:rsidP="009E0F52">
      <w:pPr>
        <w:rPr>
          <w:rFonts w:ascii="Times New Roman" w:hAnsi="Times New Roman" w:cs="Times New Roman"/>
        </w:rPr>
      </w:pPr>
      <w:r w:rsidRPr="009E0F52">
        <w:rPr>
          <w:rFonts w:ascii="Times New Roman" w:hAnsi="Times New Roman" w:cs="Times New Roman"/>
          <w:b/>
          <w:color w:val="000000" w:themeColor="text1"/>
        </w:rPr>
        <w:t>• Lesson 8:</w:t>
      </w:r>
      <w:r w:rsidRPr="009E0F52">
        <w:rPr>
          <w:rFonts w:ascii="Times New Roman" w:hAnsi="Times New Roman" w:cs="Times New Roman"/>
          <w:i/>
          <w:color w:val="000000" w:themeColor="text1"/>
        </w:rPr>
        <w:t xml:space="preserve"> </w:t>
      </w:r>
      <w:r w:rsidRPr="009E0F52">
        <w:rPr>
          <w:rFonts w:ascii="Times New Roman" w:hAnsi="Times New Roman" w:cs="Times New Roman"/>
        </w:rPr>
        <w:t xml:space="preserve">Carefully prepare to respond to industry arguments, especially the argument that there are no alternatives to payday loans. Develop a concrete list of payday alternatives that can be shared with members of the public as well as policy makers early in any campaign.  </w:t>
      </w:r>
    </w:p>
    <w:p w14:paraId="6A9A799E" w14:textId="77777777" w:rsidR="009E0F52" w:rsidRPr="009E0F52" w:rsidRDefault="009E0F52" w:rsidP="009E0F52">
      <w:pPr>
        <w:rPr>
          <w:rFonts w:ascii="Times New Roman" w:hAnsi="Times New Roman" w:cs="Times New Roman"/>
          <w:i/>
          <w:color w:val="FF0000"/>
        </w:rPr>
      </w:pPr>
    </w:p>
    <w:p w14:paraId="43388BAC" w14:textId="3991A94F" w:rsidR="009E0F52" w:rsidRPr="009E0F52" w:rsidRDefault="009E0F52" w:rsidP="009E0F52">
      <w:pPr>
        <w:rPr>
          <w:rFonts w:ascii="Times New Roman" w:hAnsi="Times New Roman" w:cs="Times New Roman"/>
        </w:rPr>
      </w:pPr>
      <w:r w:rsidRPr="009E0F52">
        <w:rPr>
          <w:rFonts w:ascii="Times New Roman" w:hAnsi="Times New Roman" w:cs="Times New Roman"/>
          <w:b/>
          <w:color w:val="000000" w:themeColor="text1"/>
        </w:rPr>
        <w:t>• Lesson 9:</w:t>
      </w:r>
      <w:r w:rsidRPr="009E0F52">
        <w:rPr>
          <w:rFonts w:ascii="Times New Roman" w:hAnsi="Times New Roman" w:cs="Times New Roman"/>
          <w:color w:val="000000" w:themeColor="text1"/>
        </w:rPr>
        <w:t xml:space="preserve"> </w:t>
      </w:r>
      <w:r w:rsidRPr="009E0F52">
        <w:rPr>
          <w:rFonts w:ascii="Times New Roman" w:hAnsi="Times New Roman" w:cs="Times New Roman"/>
        </w:rPr>
        <w:t>Once one ordinance passes, help other municipalities pass similar ordinances in other cities.</w:t>
      </w:r>
    </w:p>
    <w:p w14:paraId="6B532730" w14:textId="77777777" w:rsidR="009E0F52" w:rsidRPr="009E0F52" w:rsidRDefault="009E0F52" w:rsidP="009E0F52">
      <w:pPr>
        <w:rPr>
          <w:rFonts w:ascii="Times New Roman" w:hAnsi="Times New Roman" w:cs="Times New Roman"/>
        </w:rPr>
      </w:pPr>
    </w:p>
    <w:p w14:paraId="7013573E" w14:textId="241908A7" w:rsidR="009E0F52" w:rsidRPr="009E0F52" w:rsidRDefault="009E0F52" w:rsidP="009E0F52">
      <w:pPr>
        <w:rPr>
          <w:rFonts w:ascii="Times New Roman" w:hAnsi="Times New Roman" w:cs="Times New Roman"/>
        </w:rPr>
      </w:pPr>
      <w:r w:rsidRPr="009E0F52">
        <w:rPr>
          <w:rFonts w:ascii="Times New Roman" w:hAnsi="Times New Roman" w:cs="Times New Roman"/>
          <w:b/>
          <w:color w:val="000000" w:themeColor="text1"/>
        </w:rPr>
        <w:t>• Lesson 10:</w:t>
      </w:r>
      <w:r w:rsidRPr="009E0F52">
        <w:rPr>
          <w:rFonts w:ascii="Times New Roman" w:hAnsi="Times New Roman" w:cs="Times New Roman"/>
          <w:i/>
          <w:color w:val="000000" w:themeColor="text1"/>
        </w:rPr>
        <w:t xml:space="preserve"> </w:t>
      </w:r>
      <w:r w:rsidRPr="009E0F52">
        <w:rPr>
          <w:rFonts w:ascii="Times New Roman" w:hAnsi="Times New Roman" w:cs="Times New Roman"/>
        </w:rPr>
        <w:t>Use the power of your coalition to press for further state and federal payday loan reform in partnership with the many organizations across the country that are seeking to curb payday lending and other forms of high-cost lending.</w:t>
      </w:r>
    </w:p>
    <w:p w14:paraId="4751DEF0" w14:textId="77777777" w:rsidR="009E0F52" w:rsidRPr="009E0F52" w:rsidRDefault="009E0F52">
      <w:pPr>
        <w:rPr>
          <w:rFonts w:ascii="Times New Roman" w:hAnsi="Times New Roman" w:cs="Times New Roman"/>
        </w:rPr>
      </w:pPr>
    </w:p>
    <w:p w14:paraId="77113A5E" w14:textId="6AF92B45" w:rsidR="00CD78F5" w:rsidRPr="009E0F52" w:rsidRDefault="00CD78F5" w:rsidP="00CD78F5">
      <w:pPr>
        <w:jc w:val="center"/>
        <w:rPr>
          <w:rFonts w:ascii="Times New Roman" w:hAnsi="Times New Roman" w:cs="Times New Roman"/>
          <w:b/>
        </w:rPr>
      </w:pPr>
      <w:r w:rsidRPr="009E0F52">
        <w:rPr>
          <w:rFonts w:ascii="Times New Roman" w:hAnsi="Times New Roman" w:cs="Times New Roman"/>
          <w:b/>
        </w:rPr>
        <w:t>###</w:t>
      </w:r>
    </w:p>
    <w:p w14:paraId="1FFBAD07" w14:textId="77777777" w:rsidR="00D20E45" w:rsidRPr="00CD78F5" w:rsidRDefault="00D20E45">
      <w:pPr>
        <w:rPr>
          <w:rFonts w:ascii="Times New Roman" w:hAnsi="Times New Roman" w:cs="Times New Roman"/>
        </w:rPr>
      </w:pPr>
    </w:p>
    <w:p w14:paraId="216E9CAF" w14:textId="77777777" w:rsidR="00D20E45" w:rsidRPr="00CD78F5" w:rsidRDefault="00D20E45">
      <w:pPr>
        <w:rPr>
          <w:rFonts w:ascii="Times New Roman" w:hAnsi="Times New Roman" w:cs="Times New Roman"/>
        </w:rPr>
      </w:pPr>
    </w:p>
    <w:sectPr w:rsidR="00D20E45" w:rsidRPr="00CD78F5" w:rsidSect="006B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20"/>
    <w:rsid w:val="00066E85"/>
    <w:rsid w:val="00152CBB"/>
    <w:rsid w:val="002A69CB"/>
    <w:rsid w:val="002B4B4B"/>
    <w:rsid w:val="00306BEC"/>
    <w:rsid w:val="003B626D"/>
    <w:rsid w:val="003F1993"/>
    <w:rsid w:val="00471C04"/>
    <w:rsid w:val="0049637B"/>
    <w:rsid w:val="004B7E62"/>
    <w:rsid w:val="00506BAF"/>
    <w:rsid w:val="00527B17"/>
    <w:rsid w:val="0057733B"/>
    <w:rsid w:val="005A7647"/>
    <w:rsid w:val="00692B5F"/>
    <w:rsid w:val="006B3644"/>
    <w:rsid w:val="006F4D92"/>
    <w:rsid w:val="008037B6"/>
    <w:rsid w:val="00915587"/>
    <w:rsid w:val="00926FD2"/>
    <w:rsid w:val="00972311"/>
    <w:rsid w:val="0098302A"/>
    <w:rsid w:val="009C30B8"/>
    <w:rsid w:val="009C5161"/>
    <w:rsid w:val="009D35F7"/>
    <w:rsid w:val="009D5DA2"/>
    <w:rsid w:val="009E0F52"/>
    <w:rsid w:val="00AA7328"/>
    <w:rsid w:val="00AB13F6"/>
    <w:rsid w:val="00AF1251"/>
    <w:rsid w:val="00B27A5A"/>
    <w:rsid w:val="00B5295F"/>
    <w:rsid w:val="00B90CC2"/>
    <w:rsid w:val="00BD1094"/>
    <w:rsid w:val="00C7438E"/>
    <w:rsid w:val="00CD78F5"/>
    <w:rsid w:val="00CE208F"/>
    <w:rsid w:val="00D20E45"/>
    <w:rsid w:val="00D331CD"/>
    <w:rsid w:val="00DB49D7"/>
    <w:rsid w:val="00DC63F4"/>
    <w:rsid w:val="00DE0D1B"/>
    <w:rsid w:val="00E30574"/>
    <w:rsid w:val="00EA22A1"/>
    <w:rsid w:val="00EF5E4B"/>
    <w:rsid w:val="00F51115"/>
    <w:rsid w:val="00FD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25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B20"/>
    <w:rPr>
      <w:color w:val="0563C1" w:themeColor="hyperlink"/>
      <w:u w:val="single"/>
    </w:rPr>
  </w:style>
  <w:style w:type="paragraph" w:customStyle="1" w:styleId="Default">
    <w:name w:val="Default"/>
    <w:basedOn w:val="Normal"/>
    <w:rsid w:val="004B7E62"/>
    <w:pPr>
      <w:autoSpaceDE w:val="0"/>
      <w:autoSpaceDN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155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5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8765">
      <w:bodyDiv w:val="1"/>
      <w:marLeft w:val="0"/>
      <w:marRight w:val="0"/>
      <w:marTop w:val="0"/>
      <w:marBottom w:val="0"/>
      <w:divBdr>
        <w:top w:val="none" w:sz="0" w:space="0" w:color="auto"/>
        <w:left w:val="none" w:sz="0" w:space="0" w:color="auto"/>
        <w:bottom w:val="none" w:sz="0" w:space="0" w:color="auto"/>
        <w:right w:val="none" w:sz="0" w:space="0" w:color="auto"/>
      </w:divBdr>
    </w:div>
    <w:div w:id="1377706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cs.utah.edu/publications-eb.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s@law.unm.edu" TargetMode="External"/><Relationship Id="rId5" Type="http://schemas.openxmlformats.org/officeDocument/2006/relationships/hyperlink" Target="mailto:brooke.adams@utah.edu" TargetMode="External"/><Relationship Id="rId4" Type="http://schemas.openxmlformats.org/officeDocument/2006/relationships/hyperlink" Target="mailto:robert.mayer@fcs.utah.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Nathan Mayer</cp:lastModifiedBy>
  <cp:revision>2</cp:revision>
  <cp:lastPrinted>2017-01-20T22:40:00Z</cp:lastPrinted>
  <dcterms:created xsi:type="dcterms:W3CDTF">2017-01-20T22:41:00Z</dcterms:created>
  <dcterms:modified xsi:type="dcterms:W3CDTF">2017-01-20T22:41:00Z</dcterms:modified>
</cp:coreProperties>
</file>